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242" w:afterAutospacing="0" w:line="360" w:lineRule="atLeast"/>
        <w:ind w:right="0"/>
        <w:jc w:val="both"/>
        <w:rPr>
          <w:rFonts w:hint="default" w:ascii="仿宋" w:hAnsi="仿宋" w:eastAsia="仿宋" w:cs="仿宋"/>
          <w:b/>
          <w:bCs/>
          <w:i w:val="0"/>
          <w:iCs w:val="0"/>
          <w:caps w:val="0"/>
          <w:color w:val="333333"/>
          <w:spacing w:val="0"/>
          <w:sz w:val="30"/>
          <w:szCs w:val="30"/>
          <w:lang w:val="en-US" w:eastAsia="zh-CN"/>
        </w:rPr>
      </w:pPr>
      <w:r>
        <w:rPr>
          <w:rFonts w:hint="default" w:ascii="仿宋" w:hAnsi="仿宋" w:eastAsia="仿宋" w:cs="仿宋"/>
          <w:b/>
          <w:bCs/>
          <w:i w:val="0"/>
          <w:iCs w:val="0"/>
          <w:caps w:val="0"/>
          <w:color w:val="333333"/>
          <w:spacing w:val="0"/>
          <w:sz w:val="30"/>
          <w:szCs w:val="30"/>
          <w:lang w:val="en-US" w:eastAsia="zh-CN"/>
        </w:rPr>
        <w:t>附件：河北北方学院</w:t>
      </w:r>
      <w:bookmarkStart w:id="0" w:name="_GoBack"/>
      <w:bookmarkEnd w:id="0"/>
      <w:r>
        <w:rPr>
          <w:rFonts w:hint="eastAsia" w:ascii="仿宋" w:hAnsi="仿宋" w:eastAsia="仿宋" w:cs="仿宋"/>
          <w:b/>
          <w:bCs/>
          <w:i w:val="0"/>
          <w:iCs w:val="0"/>
          <w:caps w:val="0"/>
          <w:color w:val="333333"/>
          <w:spacing w:val="0"/>
          <w:sz w:val="30"/>
          <w:szCs w:val="30"/>
        </w:rPr>
        <w:t>202</w:t>
      </w:r>
      <w:r>
        <w:rPr>
          <w:rFonts w:hint="eastAsia" w:ascii="仿宋" w:hAnsi="仿宋" w:eastAsia="仿宋" w:cs="仿宋"/>
          <w:b/>
          <w:bCs/>
          <w:i w:val="0"/>
          <w:iCs w:val="0"/>
          <w:caps w:val="0"/>
          <w:color w:val="333333"/>
          <w:spacing w:val="0"/>
          <w:sz w:val="30"/>
          <w:szCs w:val="30"/>
          <w:lang w:val="en-US" w:eastAsia="zh-CN"/>
        </w:rPr>
        <w:t>2</w:t>
      </w:r>
      <w:r>
        <w:rPr>
          <w:rFonts w:hint="eastAsia" w:ascii="仿宋" w:hAnsi="仿宋" w:eastAsia="仿宋" w:cs="仿宋"/>
          <w:b/>
          <w:bCs/>
          <w:i w:val="0"/>
          <w:iCs w:val="0"/>
          <w:caps w:val="0"/>
          <w:color w:val="333333"/>
          <w:spacing w:val="0"/>
          <w:sz w:val="30"/>
          <w:szCs w:val="30"/>
        </w:rPr>
        <w:t>-202</w:t>
      </w:r>
      <w:r>
        <w:rPr>
          <w:rFonts w:hint="eastAsia" w:ascii="仿宋" w:hAnsi="仿宋" w:eastAsia="仿宋" w:cs="仿宋"/>
          <w:b/>
          <w:bCs/>
          <w:i w:val="0"/>
          <w:iCs w:val="0"/>
          <w:caps w:val="0"/>
          <w:color w:val="333333"/>
          <w:spacing w:val="0"/>
          <w:sz w:val="30"/>
          <w:szCs w:val="30"/>
          <w:lang w:val="en-US" w:eastAsia="zh-CN"/>
        </w:rPr>
        <w:t>3</w:t>
      </w:r>
      <w:r>
        <w:rPr>
          <w:rFonts w:hint="default" w:ascii="仿宋" w:hAnsi="仿宋" w:eastAsia="仿宋" w:cs="仿宋"/>
          <w:b/>
          <w:bCs/>
          <w:i w:val="0"/>
          <w:iCs w:val="0"/>
          <w:caps w:val="0"/>
          <w:color w:val="333333"/>
          <w:spacing w:val="0"/>
          <w:sz w:val="30"/>
          <w:szCs w:val="30"/>
          <w:lang w:val="en-US" w:eastAsia="zh-CN"/>
        </w:rPr>
        <w:t>年度河北省高等教育教学改革研究与实践项目一览表</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0"/>
        <w:gridCol w:w="5723"/>
        <w:gridCol w:w="1391"/>
        <w:gridCol w:w="5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277" w:type="pct"/>
            <w:vAlign w:val="center"/>
          </w:tcPr>
          <w:p>
            <w:pPr>
              <w:snapToGrid w:val="0"/>
              <w:spacing w:line="300" w:lineRule="auto"/>
              <w:jc w:val="center"/>
              <w:rPr>
                <w:rFonts w:hint="default" w:ascii="黑体" w:eastAsia="黑体"/>
                <w:sz w:val="24"/>
                <w:lang w:val="en-US" w:eastAsia="zh-CN"/>
              </w:rPr>
            </w:pPr>
            <w:r>
              <w:rPr>
                <w:rFonts w:hint="eastAsia" w:ascii="黑体" w:eastAsia="黑体"/>
                <w:sz w:val="24"/>
                <w:lang w:val="en-US" w:eastAsia="zh-CN"/>
              </w:rPr>
              <w:t>项目编号</w:t>
            </w:r>
          </w:p>
        </w:tc>
        <w:tc>
          <w:tcPr>
            <w:tcW w:w="2083" w:type="pct"/>
            <w:vAlign w:val="center"/>
          </w:tcPr>
          <w:p>
            <w:pPr>
              <w:snapToGrid w:val="0"/>
              <w:spacing w:line="300" w:lineRule="auto"/>
              <w:jc w:val="center"/>
              <w:rPr>
                <w:rFonts w:ascii="黑体" w:eastAsia="黑体"/>
                <w:sz w:val="24"/>
              </w:rPr>
            </w:pPr>
            <w:r>
              <w:rPr>
                <w:rFonts w:hint="eastAsia" w:ascii="黑体" w:eastAsia="黑体"/>
                <w:sz w:val="24"/>
              </w:rPr>
              <w:t>项目名称</w:t>
            </w:r>
          </w:p>
        </w:tc>
        <w:tc>
          <w:tcPr>
            <w:tcW w:w="555" w:type="pct"/>
            <w:vAlign w:val="center"/>
          </w:tcPr>
          <w:p>
            <w:pPr>
              <w:snapToGrid w:val="0"/>
              <w:spacing w:line="300" w:lineRule="auto"/>
              <w:jc w:val="center"/>
              <w:rPr>
                <w:rFonts w:ascii="黑体" w:eastAsia="黑体"/>
                <w:sz w:val="24"/>
              </w:rPr>
            </w:pPr>
            <w:r>
              <w:rPr>
                <w:rFonts w:hint="eastAsia" w:ascii="黑体" w:eastAsia="黑体"/>
                <w:sz w:val="24"/>
              </w:rPr>
              <w:t>主持人</w:t>
            </w:r>
          </w:p>
        </w:tc>
        <w:tc>
          <w:tcPr>
            <w:tcW w:w="2083" w:type="pct"/>
            <w:vAlign w:val="center"/>
          </w:tcPr>
          <w:p>
            <w:pPr>
              <w:snapToGrid w:val="0"/>
              <w:spacing w:line="300" w:lineRule="auto"/>
              <w:jc w:val="center"/>
              <w:rPr>
                <w:rFonts w:ascii="黑体" w:eastAsia="黑体"/>
                <w:sz w:val="24"/>
              </w:rPr>
            </w:pPr>
            <w:r>
              <w:rPr>
                <w:rFonts w:hint="eastAsia" w:ascii="黑体" w:eastAsia="黑体"/>
                <w:sz w:val="24"/>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exact"/>
        </w:trPr>
        <w:tc>
          <w:tcPr>
            <w:tcW w:w="277" w:type="pct"/>
            <w:tcMar>
              <w:top w:w="0" w:type="dxa"/>
              <w:left w:w="0" w:type="dxa"/>
              <w:bottom w:w="0" w:type="dxa"/>
              <w:right w:w="0" w:type="dxa"/>
            </w:tcMar>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2022GJJG331</w:t>
            </w:r>
          </w:p>
        </w:tc>
        <w:tc>
          <w:tcPr>
            <w:tcW w:w="2083" w:type="pct"/>
            <w:tcMar>
              <w:top w:w="0" w:type="dxa"/>
              <w:left w:w="0" w:type="dxa"/>
              <w:bottom w:w="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新时代大医学背景下混合式解剖学教学创新实践</w:t>
            </w:r>
          </w:p>
        </w:tc>
        <w:tc>
          <w:tcPr>
            <w:tcW w:w="555" w:type="pct"/>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张辉</w:t>
            </w:r>
          </w:p>
        </w:tc>
        <w:tc>
          <w:tcPr>
            <w:tcW w:w="2083" w:type="pct"/>
            <w:tcMar>
              <w:top w:w="0" w:type="dxa"/>
              <w:left w:w="0" w:type="dxa"/>
              <w:bottom w:w="0" w:type="dxa"/>
              <w:right w:w="0" w:type="dxa"/>
            </w:tcMar>
            <w:vAlign w:val="center"/>
          </w:tcPr>
          <w:p>
            <w:pPr>
              <w:jc w:val="left"/>
              <w:rPr>
                <w:rFonts w:ascii="宋体" w:hAnsi="宋体"/>
                <w:sz w:val="24"/>
                <w:szCs w:val="24"/>
              </w:rPr>
            </w:pPr>
            <w:r>
              <w:rPr>
                <w:rFonts w:hint="eastAsia" w:ascii="宋体" w:hAnsi="宋体"/>
                <w:sz w:val="24"/>
                <w:szCs w:val="24"/>
              </w:rPr>
              <w:t>马洁华、魏亚伟、赵宇、陈英、霍艳丽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exact"/>
        </w:trPr>
        <w:tc>
          <w:tcPr>
            <w:tcW w:w="277" w:type="pct"/>
            <w:tcMar>
              <w:top w:w="0" w:type="dxa"/>
              <w:left w:w="0" w:type="dxa"/>
              <w:bottom w:w="0" w:type="dxa"/>
              <w:right w:w="0" w:type="dxa"/>
            </w:tcMar>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2022GJJG332</w:t>
            </w:r>
          </w:p>
        </w:tc>
        <w:tc>
          <w:tcPr>
            <w:tcW w:w="2083" w:type="pct"/>
            <w:tcMar>
              <w:top w:w="0" w:type="dxa"/>
              <w:left w:w="0" w:type="dxa"/>
              <w:bottom w:w="0" w:type="dxa"/>
              <w:right w:w="0" w:type="dxa"/>
            </w:tcMar>
            <w:vAlign w:val="center"/>
          </w:tcPr>
          <w:p>
            <w:pPr>
              <w:spacing w:line="400" w:lineRule="exact"/>
              <w:jc w:val="left"/>
              <w:rPr>
                <w:rFonts w:ascii="Times New Roman" w:hAnsi="Times New Roman" w:eastAsia="宋体" w:cs="Times New Roman"/>
                <w:kern w:val="2"/>
                <w:sz w:val="24"/>
                <w:szCs w:val="24"/>
                <w:lang w:val="en-US" w:eastAsia="zh-CN" w:bidi="ar-SA"/>
              </w:rPr>
            </w:pPr>
            <w:r>
              <w:rPr>
                <w:rFonts w:ascii="Times New Roman" w:hAnsi="Times New Roman"/>
                <w:sz w:val="24"/>
                <w:szCs w:val="24"/>
              </w:rPr>
              <w:t>新医科视域下课程思政赋能BOPPPS教学模式推动“五术”医学人才培养的研究与实践</w:t>
            </w:r>
          </w:p>
        </w:tc>
        <w:tc>
          <w:tcPr>
            <w:tcW w:w="555" w:type="pct"/>
            <w:tcMar>
              <w:top w:w="0" w:type="dxa"/>
              <w:left w:w="0" w:type="dxa"/>
              <w:bottom w:w="0" w:type="dxa"/>
              <w:right w:w="0" w:type="dxa"/>
            </w:tcMar>
            <w:vAlign w:val="center"/>
          </w:tcPr>
          <w:p>
            <w:pPr>
              <w:jc w:val="center"/>
              <w:rPr>
                <w:rFonts w:hint="eastAsia" w:ascii="宋体" w:hAnsi="宋体" w:eastAsia="宋体" w:cs="Times New Roman"/>
                <w:kern w:val="2"/>
                <w:sz w:val="24"/>
                <w:szCs w:val="24"/>
                <w:lang w:val="en-US" w:eastAsia="zh-CN" w:bidi="ar-SA"/>
              </w:rPr>
            </w:pPr>
            <w:r>
              <w:rPr>
                <w:rFonts w:hint="eastAsia" w:ascii="宋体" w:hAnsi="宋体"/>
                <w:sz w:val="24"/>
                <w:szCs w:val="24"/>
              </w:rPr>
              <w:t>白美玲</w:t>
            </w:r>
          </w:p>
        </w:tc>
        <w:tc>
          <w:tcPr>
            <w:tcW w:w="2083" w:type="pct"/>
            <w:tcMar>
              <w:top w:w="0" w:type="dxa"/>
              <w:left w:w="0" w:type="dxa"/>
              <w:bottom w:w="0" w:type="dxa"/>
              <w:right w:w="0" w:type="dxa"/>
            </w:tcMar>
            <w:vAlign w:val="center"/>
          </w:tcPr>
          <w:p>
            <w:pPr>
              <w:jc w:val="left"/>
              <w:rPr>
                <w:rFonts w:hint="eastAsia" w:ascii="宋体" w:hAnsi="宋体" w:eastAsia="宋体" w:cs="Times New Roman"/>
                <w:kern w:val="2"/>
                <w:sz w:val="24"/>
                <w:szCs w:val="24"/>
                <w:lang w:val="en-US" w:eastAsia="zh-CN" w:bidi="ar-SA"/>
              </w:rPr>
            </w:pPr>
            <w:r>
              <w:rPr>
                <w:rFonts w:hint="eastAsia" w:ascii="宋体" w:hAnsi="宋体"/>
                <w:sz w:val="24"/>
                <w:szCs w:val="24"/>
              </w:rPr>
              <w:t>王春光</w:t>
            </w:r>
            <w:r>
              <w:rPr>
                <w:rFonts w:hint="eastAsia" w:ascii="宋体" w:hAnsi="宋体"/>
                <w:sz w:val="24"/>
                <w:szCs w:val="24"/>
                <w:lang w:eastAsia="zh-CN"/>
              </w:rPr>
              <w:t>、</w:t>
            </w:r>
            <w:r>
              <w:rPr>
                <w:rFonts w:hint="eastAsia" w:ascii="宋体" w:hAnsi="宋体"/>
                <w:sz w:val="24"/>
                <w:szCs w:val="24"/>
              </w:rPr>
              <w:t>张盛男</w:t>
            </w:r>
            <w:r>
              <w:rPr>
                <w:rFonts w:hint="eastAsia" w:ascii="宋体" w:hAnsi="宋体"/>
                <w:sz w:val="24"/>
                <w:szCs w:val="24"/>
                <w:lang w:eastAsia="zh-CN"/>
              </w:rPr>
              <w:t>、</w:t>
            </w:r>
            <w:r>
              <w:rPr>
                <w:rFonts w:hint="eastAsia" w:ascii="宋体" w:hAnsi="宋体"/>
                <w:sz w:val="24"/>
                <w:szCs w:val="24"/>
              </w:rPr>
              <w:t>董明纲</w:t>
            </w:r>
            <w:r>
              <w:rPr>
                <w:rFonts w:hint="eastAsia" w:ascii="宋体" w:hAnsi="宋体"/>
                <w:sz w:val="24"/>
                <w:szCs w:val="24"/>
                <w:lang w:eastAsia="zh-CN"/>
              </w:rPr>
              <w:t>、</w:t>
            </w:r>
            <w:r>
              <w:rPr>
                <w:rFonts w:hint="eastAsia" w:ascii="宋体" w:hAnsi="宋体"/>
                <w:sz w:val="24"/>
                <w:szCs w:val="24"/>
              </w:rPr>
              <w:t>刘星亮</w:t>
            </w:r>
            <w:r>
              <w:rPr>
                <w:rFonts w:hint="eastAsia" w:ascii="宋体" w:hAnsi="宋体"/>
                <w:sz w:val="24"/>
                <w:szCs w:val="24"/>
                <w:lang w:eastAsia="zh-CN"/>
              </w:rPr>
              <w:t>、</w:t>
            </w:r>
            <w:r>
              <w:rPr>
                <w:rFonts w:hint="eastAsia" w:ascii="宋体" w:hAnsi="宋体"/>
                <w:sz w:val="24"/>
                <w:szCs w:val="24"/>
              </w:rPr>
              <w:t>靳展洪叶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exact"/>
        </w:trPr>
        <w:tc>
          <w:tcPr>
            <w:tcW w:w="277" w:type="pct"/>
            <w:tcMar>
              <w:top w:w="0" w:type="dxa"/>
              <w:left w:w="0" w:type="dxa"/>
              <w:bottom w:w="0" w:type="dxa"/>
              <w:right w:w="0" w:type="dxa"/>
            </w:tcMar>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2022GJJG333</w:t>
            </w:r>
          </w:p>
        </w:tc>
        <w:tc>
          <w:tcPr>
            <w:tcW w:w="2083" w:type="pct"/>
            <w:tcMar>
              <w:top w:w="0" w:type="dxa"/>
              <w:left w:w="0" w:type="dxa"/>
              <w:bottom w:w="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应用型转型发展背景下以科研实践平台促进中医药创新创业人才培养模式改革与实践探索</w:t>
            </w:r>
          </w:p>
        </w:tc>
        <w:tc>
          <w:tcPr>
            <w:tcW w:w="555" w:type="pct"/>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赵秋振</w:t>
            </w:r>
          </w:p>
        </w:tc>
        <w:tc>
          <w:tcPr>
            <w:tcW w:w="2083" w:type="pct"/>
            <w:tcMar>
              <w:top w:w="0" w:type="dxa"/>
              <w:left w:w="0" w:type="dxa"/>
              <w:bottom w:w="0" w:type="dxa"/>
              <w:right w:w="0" w:type="dxa"/>
            </w:tcMar>
            <w:vAlign w:val="center"/>
          </w:tcPr>
          <w:p>
            <w:pPr>
              <w:jc w:val="left"/>
              <w:rPr>
                <w:rFonts w:hint="eastAsia" w:ascii="宋体" w:hAnsi="宋体"/>
                <w:sz w:val="24"/>
                <w:szCs w:val="24"/>
              </w:rPr>
            </w:pPr>
            <w:r>
              <w:rPr>
                <w:rFonts w:hint="eastAsia" w:ascii="宋体" w:hAnsi="宋体" w:eastAsia="宋体" w:cs="宋体"/>
                <w:b w:val="0"/>
                <w:bCs w:val="0"/>
                <w:sz w:val="24"/>
                <w:szCs w:val="24"/>
              </w:rPr>
              <w:t>刘华、张永鹏、张静、 赵慧巧、蔡嘉鑫、汤晨旭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exact"/>
        </w:trPr>
        <w:tc>
          <w:tcPr>
            <w:tcW w:w="277" w:type="pct"/>
            <w:tcMar>
              <w:top w:w="0" w:type="dxa"/>
              <w:left w:w="0" w:type="dxa"/>
              <w:bottom w:w="0" w:type="dxa"/>
              <w:right w:w="0" w:type="dxa"/>
            </w:tcMar>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2022GJJG334</w:t>
            </w:r>
          </w:p>
        </w:tc>
        <w:tc>
          <w:tcPr>
            <w:tcW w:w="2083" w:type="pct"/>
            <w:tcMar>
              <w:top w:w="0" w:type="dxa"/>
              <w:left w:w="0" w:type="dxa"/>
              <w:bottom w:w="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人工智能与信息技术融合的新医科计算机公共课教学改革研究</w:t>
            </w:r>
          </w:p>
        </w:tc>
        <w:tc>
          <w:tcPr>
            <w:tcW w:w="555" w:type="pct"/>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朱萍</w:t>
            </w:r>
          </w:p>
        </w:tc>
        <w:tc>
          <w:tcPr>
            <w:tcW w:w="2083" w:type="pct"/>
            <w:tcMar>
              <w:top w:w="0" w:type="dxa"/>
              <w:left w:w="0" w:type="dxa"/>
              <w:bottom w:w="0" w:type="dxa"/>
              <w:right w:w="0" w:type="dxa"/>
            </w:tcMar>
            <w:vAlign w:val="center"/>
          </w:tcPr>
          <w:p>
            <w:pPr>
              <w:jc w:val="left"/>
              <w:rPr>
                <w:rFonts w:hint="eastAsia" w:ascii="宋体" w:hAnsi="宋体"/>
                <w:sz w:val="24"/>
                <w:szCs w:val="24"/>
              </w:rPr>
            </w:pPr>
            <w:r>
              <w:rPr>
                <w:rFonts w:hint="eastAsia" w:ascii="宋体" w:hAnsi="宋体"/>
                <w:sz w:val="24"/>
                <w:szCs w:val="24"/>
              </w:rPr>
              <w:t>徐喆、郭晓伟、赵振奥、冯海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exact"/>
        </w:trPr>
        <w:tc>
          <w:tcPr>
            <w:tcW w:w="277" w:type="pct"/>
            <w:tcMar>
              <w:top w:w="0" w:type="dxa"/>
              <w:left w:w="0" w:type="dxa"/>
              <w:bottom w:w="0" w:type="dxa"/>
              <w:right w:w="0" w:type="dxa"/>
            </w:tcMar>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2022GJJG335</w:t>
            </w:r>
          </w:p>
        </w:tc>
        <w:tc>
          <w:tcPr>
            <w:tcW w:w="2083" w:type="pct"/>
            <w:tcMar>
              <w:top w:w="0" w:type="dxa"/>
              <w:left w:w="0" w:type="dxa"/>
              <w:bottom w:w="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政校企协同育人机制下</w:t>
            </w:r>
            <w:r>
              <w:rPr>
                <w:rFonts w:hint="eastAsia" w:ascii="宋体" w:hAnsi="宋体" w:cs="宋体"/>
                <w:i w:val="0"/>
                <w:iCs w:val="0"/>
                <w:color w:val="000000"/>
                <w:kern w:val="0"/>
                <w:sz w:val="24"/>
                <w:szCs w:val="24"/>
                <w:u w:val="none"/>
                <w:lang w:val="en-US" w:eastAsia="zh-CN" w:bidi="ar"/>
              </w:rPr>
              <w:t>河北</w:t>
            </w:r>
            <w:r>
              <w:rPr>
                <w:rFonts w:hint="eastAsia" w:ascii="宋体" w:hAnsi="宋体" w:eastAsia="宋体" w:cs="宋体"/>
                <w:i w:val="0"/>
                <w:iCs w:val="0"/>
                <w:color w:val="000000"/>
                <w:kern w:val="0"/>
                <w:sz w:val="24"/>
                <w:szCs w:val="24"/>
                <w:u w:val="none"/>
                <w:lang w:val="en-US" w:eastAsia="zh-CN" w:bidi="ar"/>
              </w:rPr>
              <w:t>省高校冰雪人才实践教学改革研究</w:t>
            </w:r>
          </w:p>
        </w:tc>
        <w:tc>
          <w:tcPr>
            <w:tcW w:w="555" w:type="pct"/>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王光军</w:t>
            </w:r>
          </w:p>
        </w:tc>
        <w:tc>
          <w:tcPr>
            <w:tcW w:w="2083" w:type="pct"/>
            <w:tcMar>
              <w:top w:w="0" w:type="dxa"/>
              <w:left w:w="0" w:type="dxa"/>
              <w:bottom w:w="0" w:type="dxa"/>
              <w:right w:w="0" w:type="dxa"/>
            </w:tcMar>
            <w:vAlign w:val="center"/>
          </w:tcPr>
          <w:p>
            <w:pPr>
              <w:jc w:val="left"/>
              <w:rPr>
                <w:rFonts w:hint="eastAsia" w:ascii="宋体" w:hAnsi="宋体"/>
                <w:sz w:val="24"/>
                <w:szCs w:val="24"/>
              </w:rPr>
            </w:pPr>
            <w:r>
              <w:rPr>
                <w:rFonts w:hint="eastAsia" w:ascii="宋体" w:hAnsi="宋体"/>
                <w:sz w:val="24"/>
                <w:szCs w:val="24"/>
              </w:rPr>
              <w:t>夏青</w:t>
            </w:r>
            <w:r>
              <w:rPr>
                <w:rFonts w:hint="eastAsia" w:ascii="宋体" w:hAnsi="宋体"/>
                <w:sz w:val="24"/>
                <w:szCs w:val="24"/>
                <w:lang w:eastAsia="zh-CN"/>
              </w:rPr>
              <w:t>、</w:t>
            </w:r>
            <w:r>
              <w:rPr>
                <w:rFonts w:hint="eastAsia" w:ascii="宋体" w:hAnsi="宋体"/>
                <w:sz w:val="24"/>
                <w:szCs w:val="24"/>
              </w:rPr>
              <w:t>宋龙基</w:t>
            </w:r>
            <w:r>
              <w:rPr>
                <w:rFonts w:hint="eastAsia" w:ascii="宋体" w:hAnsi="宋体"/>
                <w:sz w:val="24"/>
                <w:szCs w:val="24"/>
                <w:lang w:eastAsia="zh-CN"/>
              </w:rPr>
              <w:t>、</w:t>
            </w:r>
            <w:r>
              <w:rPr>
                <w:rFonts w:hint="eastAsia" w:ascii="宋体" w:hAnsi="宋体"/>
                <w:sz w:val="24"/>
                <w:szCs w:val="24"/>
              </w:rPr>
              <w:t>万晶</w:t>
            </w:r>
            <w:r>
              <w:rPr>
                <w:rFonts w:hint="eastAsia" w:ascii="宋体" w:hAnsi="宋体"/>
                <w:sz w:val="24"/>
                <w:szCs w:val="24"/>
                <w:lang w:eastAsia="zh-CN"/>
              </w:rPr>
              <w:t>、</w:t>
            </w:r>
            <w:r>
              <w:rPr>
                <w:rFonts w:hint="eastAsia" w:ascii="宋体" w:hAnsi="宋体"/>
                <w:sz w:val="24"/>
                <w:szCs w:val="24"/>
              </w:rPr>
              <w:t>孔伟</w:t>
            </w:r>
            <w:r>
              <w:rPr>
                <w:rFonts w:hint="eastAsia" w:ascii="宋体" w:hAnsi="宋体"/>
                <w:sz w:val="24"/>
                <w:szCs w:val="24"/>
                <w:lang w:eastAsia="zh-CN"/>
              </w:rPr>
              <w:t>、</w:t>
            </w:r>
            <w:r>
              <w:rPr>
                <w:rFonts w:hint="eastAsia" w:ascii="宋体" w:hAnsi="宋体"/>
                <w:sz w:val="24"/>
                <w:szCs w:val="24"/>
              </w:rPr>
              <w:t>秦树文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exact"/>
        </w:trPr>
        <w:tc>
          <w:tcPr>
            <w:tcW w:w="277" w:type="pct"/>
            <w:tcMar>
              <w:top w:w="0" w:type="dxa"/>
              <w:left w:w="0" w:type="dxa"/>
              <w:bottom w:w="0" w:type="dxa"/>
              <w:right w:w="0" w:type="dxa"/>
            </w:tcMar>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2022GJJG336</w:t>
            </w:r>
          </w:p>
        </w:tc>
        <w:tc>
          <w:tcPr>
            <w:tcW w:w="2083" w:type="pct"/>
            <w:tcMar>
              <w:top w:w="0" w:type="dxa"/>
              <w:left w:w="0" w:type="dxa"/>
              <w:bottom w:w="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现代产业学院建设与应用型人才培养的互动机制研究</w:t>
            </w:r>
          </w:p>
        </w:tc>
        <w:tc>
          <w:tcPr>
            <w:tcW w:w="555" w:type="pct"/>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李俊杰</w:t>
            </w:r>
          </w:p>
        </w:tc>
        <w:tc>
          <w:tcPr>
            <w:tcW w:w="2083" w:type="pct"/>
            <w:tcMar>
              <w:top w:w="0" w:type="dxa"/>
              <w:left w:w="0" w:type="dxa"/>
              <w:bottom w:w="0" w:type="dxa"/>
              <w:right w:w="0" w:type="dxa"/>
            </w:tcMar>
            <w:vAlign w:val="center"/>
          </w:tcPr>
          <w:p>
            <w:pPr>
              <w:jc w:val="left"/>
              <w:rPr>
                <w:rFonts w:hint="eastAsia" w:ascii="宋体" w:hAnsi="宋体"/>
                <w:sz w:val="24"/>
                <w:szCs w:val="24"/>
              </w:rPr>
            </w:pPr>
            <w:r>
              <w:rPr>
                <w:rFonts w:hint="eastAsia" w:ascii="宋体" w:hAnsi="宋体"/>
                <w:sz w:val="24"/>
                <w:szCs w:val="24"/>
              </w:rPr>
              <w:t>韩冰</w:t>
            </w:r>
            <w:r>
              <w:rPr>
                <w:rFonts w:hint="eastAsia" w:ascii="宋体" w:hAnsi="宋体"/>
                <w:sz w:val="24"/>
                <w:szCs w:val="24"/>
                <w:lang w:eastAsia="zh-CN"/>
              </w:rPr>
              <w:t>、</w:t>
            </w:r>
            <w:r>
              <w:rPr>
                <w:rFonts w:hint="eastAsia" w:ascii="宋体" w:hAnsi="宋体"/>
                <w:sz w:val="24"/>
                <w:szCs w:val="24"/>
              </w:rPr>
              <w:t>王伟平</w:t>
            </w:r>
            <w:r>
              <w:rPr>
                <w:rFonts w:hint="eastAsia" w:ascii="宋体" w:hAnsi="宋体"/>
                <w:sz w:val="24"/>
                <w:szCs w:val="24"/>
                <w:lang w:eastAsia="zh-CN"/>
              </w:rPr>
              <w:t>、</w:t>
            </w:r>
            <w:r>
              <w:rPr>
                <w:rFonts w:hint="eastAsia" w:ascii="宋体" w:hAnsi="宋体"/>
                <w:sz w:val="24"/>
                <w:szCs w:val="24"/>
              </w:rPr>
              <w:t>关金玉</w:t>
            </w:r>
            <w:r>
              <w:rPr>
                <w:rFonts w:hint="eastAsia" w:ascii="宋体" w:hAnsi="宋体"/>
                <w:sz w:val="24"/>
                <w:szCs w:val="24"/>
                <w:lang w:eastAsia="zh-CN"/>
              </w:rPr>
              <w:t>、</w:t>
            </w:r>
            <w:r>
              <w:rPr>
                <w:rFonts w:hint="eastAsia" w:ascii="宋体" w:hAnsi="宋体"/>
                <w:sz w:val="24"/>
                <w:szCs w:val="24"/>
              </w:rPr>
              <w:t>王延峰</w:t>
            </w:r>
            <w:r>
              <w:rPr>
                <w:rFonts w:hint="eastAsia" w:ascii="宋体" w:hAnsi="宋体"/>
                <w:sz w:val="24"/>
                <w:szCs w:val="24"/>
                <w:lang w:eastAsia="zh-CN"/>
              </w:rPr>
              <w:t>、</w:t>
            </w:r>
            <w:r>
              <w:rPr>
                <w:rFonts w:hint="eastAsia" w:ascii="宋体" w:hAnsi="宋体"/>
                <w:sz w:val="24"/>
                <w:szCs w:val="24"/>
              </w:rPr>
              <w:t>金占双</w:t>
            </w:r>
            <w:r>
              <w:rPr>
                <w:rFonts w:hint="eastAsia" w:ascii="宋体" w:hAnsi="宋体"/>
                <w:sz w:val="24"/>
                <w:szCs w:val="24"/>
                <w:lang w:eastAsia="zh-CN"/>
              </w:rPr>
              <w:t>、</w:t>
            </w:r>
            <w:r>
              <w:rPr>
                <w:rFonts w:hint="eastAsia" w:ascii="宋体" w:hAnsi="宋体"/>
                <w:sz w:val="24"/>
                <w:szCs w:val="24"/>
              </w:rPr>
              <w:t>张久堤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exact"/>
        </w:trPr>
        <w:tc>
          <w:tcPr>
            <w:tcW w:w="277" w:type="pct"/>
            <w:tcMar>
              <w:top w:w="0" w:type="dxa"/>
              <w:left w:w="0" w:type="dxa"/>
              <w:bottom w:w="0" w:type="dxa"/>
              <w:right w:w="0" w:type="dxa"/>
            </w:tcMar>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2022GJJG337</w:t>
            </w:r>
          </w:p>
        </w:tc>
        <w:tc>
          <w:tcPr>
            <w:tcW w:w="2083" w:type="pct"/>
            <w:tcMar>
              <w:top w:w="0" w:type="dxa"/>
              <w:left w:w="0" w:type="dxa"/>
              <w:bottom w:w="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健康中国2030视角下临床全科医学专业医教协同育人模式探索与构建研究  </w:t>
            </w:r>
          </w:p>
        </w:tc>
        <w:tc>
          <w:tcPr>
            <w:tcW w:w="555" w:type="pct"/>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常青</w:t>
            </w:r>
          </w:p>
        </w:tc>
        <w:tc>
          <w:tcPr>
            <w:tcW w:w="2083" w:type="pct"/>
            <w:tcMar>
              <w:top w:w="0" w:type="dxa"/>
              <w:left w:w="0" w:type="dxa"/>
              <w:bottom w:w="0" w:type="dxa"/>
              <w:right w:w="0" w:type="dxa"/>
            </w:tcMar>
            <w:vAlign w:val="center"/>
          </w:tcPr>
          <w:p>
            <w:pPr>
              <w:jc w:val="left"/>
              <w:rPr>
                <w:rFonts w:hint="eastAsia" w:ascii="宋体" w:hAnsi="宋体"/>
                <w:sz w:val="24"/>
                <w:szCs w:val="24"/>
              </w:rPr>
            </w:pPr>
            <w:r>
              <w:rPr>
                <w:rFonts w:hint="eastAsia" w:ascii="宋体" w:hAnsi="宋体"/>
                <w:sz w:val="24"/>
                <w:szCs w:val="24"/>
              </w:rPr>
              <w:t>宋爱霞、薛茜、苏立宁、贺宏梅、梁盼盼、李志军、文源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exact"/>
        </w:trPr>
        <w:tc>
          <w:tcPr>
            <w:tcW w:w="277" w:type="pct"/>
            <w:tcMar>
              <w:top w:w="0" w:type="dxa"/>
              <w:left w:w="0" w:type="dxa"/>
              <w:bottom w:w="0" w:type="dxa"/>
              <w:right w:w="0" w:type="dxa"/>
            </w:tcMar>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2022GJJG338</w:t>
            </w:r>
          </w:p>
        </w:tc>
        <w:tc>
          <w:tcPr>
            <w:tcW w:w="2083" w:type="pct"/>
            <w:tcMar>
              <w:top w:w="0" w:type="dxa"/>
              <w:left w:w="0" w:type="dxa"/>
              <w:bottom w:w="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药学一流专业建设中综合实训课程改革研究与实践</w:t>
            </w:r>
          </w:p>
        </w:tc>
        <w:tc>
          <w:tcPr>
            <w:tcW w:w="555" w:type="pct"/>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谭晓虹</w:t>
            </w:r>
          </w:p>
        </w:tc>
        <w:tc>
          <w:tcPr>
            <w:tcW w:w="2083" w:type="pct"/>
            <w:tcMar>
              <w:top w:w="0" w:type="dxa"/>
              <w:left w:w="0" w:type="dxa"/>
              <w:bottom w:w="0" w:type="dxa"/>
              <w:right w:w="0" w:type="dxa"/>
            </w:tcMar>
            <w:vAlign w:val="center"/>
          </w:tcPr>
          <w:p>
            <w:pPr>
              <w:jc w:val="left"/>
              <w:rPr>
                <w:rFonts w:hint="eastAsia" w:ascii="宋体" w:hAnsi="宋体"/>
                <w:sz w:val="24"/>
                <w:szCs w:val="24"/>
              </w:rPr>
            </w:pPr>
            <w:r>
              <w:rPr>
                <w:rFonts w:hint="eastAsia" w:ascii="宋体" w:hAnsi="宋体"/>
                <w:sz w:val="24"/>
                <w:szCs w:val="24"/>
              </w:rPr>
              <w:t>杨辉、李炜、刘斯斯、田嘉铭、 吴志刚、李亚楠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exact"/>
        </w:trPr>
        <w:tc>
          <w:tcPr>
            <w:tcW w:w="277" w:type="pct"/>
            <w:tcMar>
              <w:top w:w="0" w:type="dxa"/>
              <w:left w:w="0" w:type="dxa"/>
              <w:bottom w:w="0" w:type="dxa"/>
              <w:right w:w="0" w:type="dxa"/>
            </w:tcMar>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2022GJJG339</w:t>
            </w:r>
          </w:p>
        </w:tc>
        <w:tc>
          <w:tcPr>
            <w:tcW w:w="2083" w:type="pct"/>
            <w:tcMar>
              <w:top w:w="0" w:type="dxa"/>
              <w:left w:w="0" w:type="dxa"/>
              <w:bottom w:w="0" w:type="dxa"/>
              <w:right w:w="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“健康中国”背景下公共卫生专业人才培养体系建设与实践</w:t>
            </w:r>
          </w:p>
        </w:tc>
        <w:tc>
          <w:tcPr>
            <w:tcW w:w="555" w:type="pct"/>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史宝林</w:t>
            </w:r>
          </w:p>
        </w:tc>
        <w:tc>
          <w:tcPr>
            <w:tcW w:w="2083" w:type="pct"/>
            <w:tcMar>
              <w:top w:w="0" w:type="dxa"/>
              <w:left w:w="0" w:type="dxa"/>
              <w:bottom w:w="0" w:type="dxa"/>
              <w:right w:w="0" w:type="dxa"/>
            </w:tcMar>
            <w:vAlign w:val="center"/>
          </w:tcPr>
          <w:p>
            <w:pPr>
              <w:jc w:val="left"/>
              <w:rPr>
                <w:rFonts w:hint="eastAsia" w:ascii="宋体" w:hAnsi="宋体"/>
                <w:sz w:val="24"/>
                <w:szCs w:val="24"/>
              </w:rPr>
            </w:pPr>
            <w:r>
              <w:rPr>
                <w:rFonts w:hint="eastAsia" w:ascii="宋体" w:hAnsi="宋体"/>
                <w:sz w:val="24"/>
                <w:szCs w:val="24"/>
              </w:rPr>
              <w:t>忻振慧</w:t>
            </w:r>
            <w:r>
              <w:rPr>
                <w:rFonts w:hint="eastAsia" w:ascii="宋体" w:hAnsi="宋体"/>
                <w:sz w:val="24"/>
                <w:szCs w:val="24"/>
                <w:lang w:eastAsia="zh-CN"/>
              </w:rPr>
              <w:t>、</w:t>
            </w:r>
            <w:r>
              <w:rPr>
                <w:rFonts w:hint="eastAsia" w:ascii="宋体" w:hAnsi="宋体"/>
                <w:sz w:val="24"/>
                <w:szCs w:val="24"/>
              </w:rPr>
              <w:t>亢延飞</w:t>
            </w:r>
            <w:r>
              <w:rPr>
                <w:rFonts w:hint="eastAsia" w:ascii="宋体" w:hAnsi="宋体"/>
                <w:sz w:val="24"/>
                <w:szCs w:val="24"/>
                <w:lang w:eastAsia="zh-CN"/>
              </w:rPr>
              <w:t>、</w:t>
            </w:r>
            <w:r>
              <w:rPr>
                <w:rFonts w:hint="eastAsia" w:ascii="宋体" w:hAnsi="宋体"/>
                <w:sz w:val="24"/>
                <w:szCs w:val="24"/>
              </w:rPr>
              <w:t>张存辉</w:t>
            </w:r>
            <w:r>
              <w:rPr>
                <w:rFonts w:hint="eastAsia" w:ascii="宋体" w:hAnsi="宋体"/>
                <w:sz w:val="24"/>
                <w:szCs w:val="24"/>
                <w:lang w:eastAsia="zh-CN"/>
              </w:rPr>
              <w:t>、</w:t>
            </w:r>
            <w:r>
              <w:rPr>
                <w:rFonts w:hint="eastAsia" w:ascii="宋体" w:hAnsi="宋体"/>
                <w:sz w:val="24"/>
                <w:szCs w:val="24"/>
              </w:rPr>
              <w:t xml:space="preserve">王剑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exact"/>
        </w:trPr>
        <w:tc>
          <w:tcPr>
            <w:tcW w:w="277" w:type="pct"/>
            <w:tcMar>
              <w:top w:w="0" w:type="dxa"/>
              <w:left w:w="0" w:type="dxa"/>
              <w:bottom w:w="0" w:type="dxa"/>
              <w:right w:w="0" w:type="dxa"/>
            </w:tcMar>
            <w:vAlign w:val="center"/>
          </w:tcPr>
          <w:p>
            <w:pPr>
              <w:jc w:val="center"/>
              <w:rPr>
                <w:rFonts w:hint="default" w:ascii="宋体" w:hAnsi="宋体"/>
                <w:sz w:val="24"/>
                <w:szCs w:val="24"/>
                <w:lang w:val="en-US" w:eastAsia="zh-CN"/>
              </w:rPr>
            </w:pPr>
            <w:r>
              <w:rPr>
                <w:rFonts w:hint="eastAsia" w:ascii="宋体" w:hAnsi="宋体"/>
                <w:sz w:val="24"/>
                <w:szCs w:val="24"/>
                <w:lang w:val="en-US" w:eastAsia="zh-CN"/>
              </w:rPr>
              <w:t>2022GJJG340</w:t>
            </w:r>
          </w:p>
        </w:tc>
        <w:tc>
          <w:tcPr>
            <w:tcW w:w="2083" w:type="pct"/>
            <w:tcMar>
              <w:top w:w="0" w:type="dxa"/>
              <w:left w:w="0" w:type="dxa"/>
              <w:bottom w:w="0" w:type="dxa"/>
              <w:right w:w="0" w:type="dxa"/>
            </w:tcMar>
            <w:vAlign w:val="top"/>
          </w:tcPr>
          <w:p>
            <w:pPr>
              <w:keepNext w:val="0"/>
              <w:keepLines w:val="0"/>
              <w:widowControl/>
              <w:suppressLineNumbers w:val="0"/>
              <w:jc w:val="left"/>
              <w:textAlignment w:val="top"/>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草地学课程实践性教学环节的改革与探索</w:t>
            </w:r>
          </w:p>
        </w:tc>
        <w:tc>
          <w:tcPr>
            <w:tcW w:w="555" w:type="pct"/>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郭郁频</w:t>
            </w:r>
          </w:p>
        </w:tc>
        <w:tc>
          <w:tcPr>
            <w:tcW w:w="2083" w:type="pct"/>
            <w:tcMar>
              <w:top w:w="0" w:type="dxa"/>
              <w:left w:w="0" w:type="dxa"/>
              <w:bottom w:w="0" w:type="dxa"/>
              <w:right w:w="0" w:type="dxa"/>
            </w:tcMar>
            <w:vAlign w:val="center"/>
          </w:tcPr>
          <w:p>
            <w:pPr>
              <w:jc w:val="left"/>
              <w:rPr>
                <w:rFonts w:hint="eastAsia" w:ascii="宋体" w:hAnsi="宋体"/>
                <w:sz w:val="24"/>
                <w:szCs w:val="24"/>
              </w:rPr>
            </w:pPr>
            <w:r>
              <w:rPr>
                <w:rFonts w:hint="eastAsia" w:ascii="宋体" w:hAnsi="宋体"/>
                <w:sz w:val="24"/>
                <w:szCs w:val="24"/>
              </w:rPr>
              <w:t>任永霞、薛祝林、曹春梅、张晨、李娇</w:t>
            </w:r>
          </w:p>
        </w:tc>
      </w:tr>
    </w:tbl>
    <w:p>
      <w:pPr>
        <w:snapToGrid w:val="0"/>
        <w:spacing w:before="317" w:beforeLines="50" w:line="300" w:lineRule="auto"/>
        <w:jc w:val="left"/>
      </w:pPr>
    </w:p>
    <w:sectPr>
      <w:pgSz w:w="16838" w:h="11906" w:orient="landscape"/>
      <w:pgMar w:top="1417" w:right="1440" w:bottom="1417" w:left="1440" w:header="851" w:footer="992" w:gutter="0"/>
      <w:pgNumType w:fmt="numberInDash" w:start="1"/>
      <w:cols w:space="720" w:num="1"/>
      <w:titlePg/>
      <w:docGrid w:type="lines"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4ZWJlNTRhMmNjM2RmM2YyYTM1NmY1MjNmNmIyMmEifQ=="/>
  </w:docVars>
  <w:rsids>
    <w:rsidRoot w:val="00172A27"/>
    <w:rsid w:val="00127A9D"/>
    <w:rsid w:val="00172A27"/>
    <w:rsid w:val="001D4A89"/>
    <w:rsid w:val="002C7CA0"/>
    <w:rsid w:val="0045520A"/>
    <w:rsid w:val="005F3516"/>
    <w:rsid w:val="006E1CE2"/>
    <w:rsid w:val="007118B9"/>
    <w:rsid w:val="008039DF"/>
    <w:rsid w:val="00852CE8"/>
    <w:rsid w:val="008F3C21"/>
    <w:rsid w:val="00E821D4"/>
    <w:rsid w:val="00F664FD"/>
    <w:rsid w:val="00FF2C11"/>
    <w:rsid w:val="01DD481D"/>
    <w:rsid w:val="02985DC6"/>
    <w:rsid w:val="02FD135F"/>
    <w:rsid w:val="03BB6210"/>
    <w:rsid w:val="121A5600"/>
    <w:rsid w:val="1FBC7140"/>
    <w:rsid w:val="209459C7"/>
    <w:rsid w:val="243401DD"/>
    <w:rsid w:val="27CE703E"/>
    <w:rsid w:val="2A24600D"/>
    <w:rsid w:val="2C6B1CD2"/>
    <w:rsid w:val="2FED1AA5"/>
    <w:rsid w:val="313D3027"/>
    <w:rsid w:val="35CF1A3B"/>
    <w:rsid w:val="35E623C9"/>
    <w:rsid w:val="47AA0E1C"/>
    <w:rsid w:val="546D21DB"/>
    <w:rsid w:val="63730BB6"/>
    <w:rsid w:val="644840CB"/>
    <w:rsid w:val="6A093665"/>
    <w:rsid w:val="6CC42093"/>
    <w:rsid w:val="740D6797"/>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571</Words>
  <Characters>714</Characters>
  <Lines>2</Lines>
  <Paragraphs>1</Paragraphs>
  <TotalTime>10</TotalTime>
  <ScaleCrop>false</ScaleCrop>
  <LinksUpToDate>false</LinksUpToDate>
  <CharactersWithSpaces>725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2017-08-18T02:59:00Z</dcterms:created>
  <dc:creator>gaoming</dc:creator>
  <cp:lastModifiedBy>lenovo</cp:lastModifiedBy>
  <cp:lastPrinted>2019-10-16T05:42:00Z</cp:lastPrinted>
  <dcterms:modified xsi:type="dcterms:W3CDTF">2023-03-06T08:10:16Z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BC349C91BFC3433EA2BECA9CD6E39189</vt:lpwstr>
  </property>
</Properties>
</file>